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8AF3" w14:textId="77777777" w:rsidR="00C43280" w:rsidRDefault="00C43280"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14:paraId="17BE7206" w14:textId="72ADB8D0" w:rsidR="00A51D74" w:rsidRPr="00A51D74" w:rsidRDefault="00A51D74" w:rsidP="00AE58A6">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AE58A6">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事業（</w:t>
      </w:r>
      <w:bookmarkEnd w:id="0"/>
      <w:r w:rsidR="00AE58A6">
        <w:rPr>
          <w:rFonts w:ascii="ＭＳ ゴシック" w:eastAsia="ＭＳ 明朝" w:hAnsi="Century" w:cs="ＭＳ ゴシック" w:hint="eastAsia"/>
          <w:kern w:val="0"/>
          <w:sz w:val="24"/>
          <w:szCs w:val="24"/>
        </w:rPr>
        <w:t>試験研究計画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14:paraId="0029144B" w14:textId="77777777" w:rsidR="00A51D74" w:rsidRPr="00AE58A6"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14:paraId="42FC38FE"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14:paraId="61234782" w14:textId="2981BF68"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AE58A6">
        <w:rPr>
          <w:rFonts w:ascii="ＭＳ ゴシック" w:eastAsia="ＭＳ 明朝" w:hAnsi="Century" w:cs="ＭＳ ゴシック" w:hint="eastAsia"/>
          <w:kern w:val="0"/>
          <w:sz w:val="24"/>
          <w:szCs w:val="24"/>
        </w:rPr>
        <w:t>○○</w:t>
      </w:r>
      <w:r w:rsidR="00893499">
        <w:rPr>
          <w:rFonts w:ascii="ＭＳ ゴシック" w:eastAsia="ＭＳ 明朝" w:hAnsi="Century" w:cs="ＭＳ ゴシック" w:hint="eastAsia"/>
          <w:kern w:val="0"/>
          <w:sz w:val="24"/>
          <w:szCs w:val="24"/>
        </w:rPr>
        <w:t>事業</w:t>
      </w:r>
      <w:r w:rsidR="008A514E" w:rsidRPr="008A514E">
        <w:rPr>
          <w:rFonts w:ascii="ＭＳ ゴシック" w:eastAsia="ＭＳ 明朝" w:hAnsi="Century" w:cs="ＭＳ ゴシック" w:hint="eastAsia"/>
          <w:kern w:val="0"/>
          <w:sz w:val="24"/>
          <w:szCs w:val="24"/>
        </w:rPr>
        <w:t>（</w:t>
      </w:r>
      <w:r w:rsidR="00AE58A6">
        <w:rPr>
          <w:rFonts w:ascii="ＭＳ ゴシック" w:eastAsia="ＭＳ 明朝" w:hAnsi="Century" w:cs="ＭＳ ゴシック" w:hint="eastAsia"/>
          <w:kern w:val="0"/>
          <w:sz w:val="24"/>
          <w:szCs w:val="24"/>
        </w:rPr>
        <w:t>試験研究</w:t>
      </w:r>
      <w:r w:rsidR="007E71B2">
        <w:rPr>
          <w:rFonts w:ascii="ＭＳ ゴシック" w:eastAsia="ＭＳ 明朝" w:hAnsi="Century" w:cs="ＭＳ ゴシック" w:hint="eastAsia"/>
          <w:kern w:val="0"/>
          <w:sz w:val="24"/>
          <w:szCs w:val="24"/>
        </w:rPr>
        <w:t>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14:paraId="217B2949"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14:paraId="0CEB8DF2"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14:paraId="43B127C6"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14:paraId="7E4FACDE" w14:textId="499808BE"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14:paraId="51A7CDF6" w14:textId="400A4641"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2E4C5C">
        <w:rPr>
          <w:rFonts w:ascii="ＭＳ ゴシック" w:eastAsia="ＭＳ 明朝" w:hAnsi="Century" w:cs="ＭＳ ゴシック" w:hint="eastAsia"/>
          <w:kern w:val="0"/>
          <w:sz w:val="24"/>
          <w:szCs w:val="24"/>
        </w:rPr>
        <w:t>発明</w:t>
      </w:r>
    </w:p>
    <w:p w14:paraId="2D954663" w14:textId="65360633"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14:paraId="52BA0CA5"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14:paraId="4683F720" w14:textId="77777777"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14:paraId="4FAC50A7"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種苗法第２条第２項に規定する品種の育成</w:t>
      </w:r>
    </w:p>
    <w:p w14:paraId="209F023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14:paraId="0F23DE61"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14:paraId="6E16FB2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14:paraId="02AD6DFF"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14:paraId="526181EA" w14:textId="5062EBD2"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14:paraId="01C1C348" w14:textId="77777777"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14:paraId="016D6066" w14:textId="77777777"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14:paraId="5C17E838"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1C34A1E7"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lastRenderedPageBreak/>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14:paraId="2A33E16D"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14:paraId="235BE98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81A3B6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14:paraId="4165BF13" w14:textId="77777777"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14:paraId="776021E0" w14:textId="29018E2E"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　〇〇コンソーシアム知財運営委員会は、</w:t>
      </w:r>
      <w:r w:rsidR="00AE58A6">
        <w:rPr>
          <w:rFonts w:ascii="ＭＳ ゴシック" w:eastAsia="ＭＳ 明朝" w:hAnsi="Century" w:cs="ＭＳ ゴシック" w:hint="eastAsia"/>
          <w:kern w:val="0"/>
          <w:sz w:val="24"/>
          <w:szCs w:val="24"/>
        </w:rPr>
        <w:t>本研究計画における知的財産の取扱い</w:t>
      </w:r>
      <w:r w:rsidR="00801BF9">
        <w:rPr>
          <w:rFonts w:ascii="ＭＳ ゴシック" w:eastAsia="ＭＳ 明朝" w:hAnsi="Century" w:cs="ＭＳ ゴシック" w:hint="eastAsia"/>
          <w:kern w:val="0"/>
          <w:sz w:val="24"/>
          <w:szCs w:val="24"/>
        </w:rPr>
        <w:t>について、オープン・クローズ戦略を踏まえて権利化（国外出願も含む）、秘匿化、公知化、標準化等の方針を</w:t>
      </w:r>
      <w:r w:rsidR="00AE58A6">
        <w:rPr>
          <w:rFonts w:ascii="ＭＳ ゴシック" w:eastAsia="ＭＳ 明朝" w:hAnsi="Century" w:cs="ＭＳ ゴシック" w:hint="eastAsia"/>
          <w:kern w:val="0"/>
          <w:sz w:val="24"/>
          <w:szCs w:val="24"/>
        </w:rPr>
        <w:t>審議・決定するとともに、知的財産の活用方針等に係る調整を行う。</w:t>
      </w:r>
    </w:p>
    <w:p w14:paraId="37A3E757" w14:textId="04CEB4B9" w:rsidR="00A51D74" w:rsidRPr="00FF79F8" w:rsidRDefault="00AE58A6">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w:t>
      </w:r>
      <w:r w:rsidR="007E71B2"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w:t>
      </w:r>
      <w:r>
        <w:rPr>
          <w:rFonts w:ascii="ＭＳ ゴシック" w:eastAsia="ＭＳ 明朝" w:hAnsi="Century" w:cs="ＭＳ ゴシック" w:hint="eastAsia"/>
          <w:kern w:val="0"/>
          <w:sz w:val="24"/>
          <w:szCs w:val="24"/>
        </w:rPr>
        <w:t>○○コンソーシアム知財運営委員会運営規則による</w:t>
      </w:r>
      <w:r w:rsidR="00A51D74" w:rsidRPr="00FF79F8">
        <w:rPr>
          <w:rFonts w:ascii="ＭＳ ゴシック" w:eastAsia="ＭＳ 明朝" w:hAnsi="Century" w:cs="ＭＳ ゴシック" w:hint="eastAsia"/>
          <w:kern w:val="0"/>
          <w:sz w:val="24"/>
          <w:szCs w:val="24"/>
        </w:rPr>
        <w:t>ものとする。</w:t>
      </w:r>
    </w:p>
    <w:p w14:paraId="25EED92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70DCA9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14:paraId="4721F4B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14:paraId="7CB720D2"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14:paraId="187305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14:paraId="0FA82C51"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14:paraId="41B8E735" w14:textId="77777777"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14:paraId="6D8AB6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14:paraId="7D89C79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14:paraId="29BBB91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14:paraId="21B76B5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49E8C6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14:paraId="217C248E" w14:textId="07E8B78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14:paraId="329321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1816A4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14:paraId="6CD72F3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14:paraId="163B096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14:paraId="71E485B6"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6EA9A6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14:paraId="5131D12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F31DBC5" w14:textId="77777777" w:rsidR="00A51D74" w:rsidRPr="00A87A71"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w:t>
      </w:r>
      <w:r w:rsidR="00045619" w:rsidRPr="00A87A71">
        <w:rPr>
          <w:rFonts w:ascii="ＭＳ ゴシック" w:eastAsia="ＭＳ 明朝" w:hAnsi="Century" w:cs="ＭＳ ゴシック" w:hint="eastAsia"/>
          <w:kern w:val="0"/>
          <w:sz w:val="24"/>
          <w:szCs w:val="24"/>
        </w:rPr>
        <w:t>成員</w:t>
      </w:r>
      <w:r w:rsidRPr="00A87A71">
        <w:rPr>
          <w:rFonts w:ascii="ＭＳ ゴシック" w:eastAsia="ＭＳ 明朝" w:hAnsi="Century" w:cs="ＭＳ ゴシック" w:hint="eastAsia"/>
          <w:kern w:val="0"/>
          <w:sz w:val="24"/>
          <w:szCs w:val="24"/>
        </w:rPr>
        <w:t>に譲渡させることができる。</w:t>
      </w:r>
    </w:p>
    <w:p w14:paraId="36C91884" w14:textId="20D52B89"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A87A71">
        <w:rPr>
          <w:rFonts w:ascii="ＭＳ ゴシック" w:eastAsia="ＭＳ 明朝" w:hAnsi="Century" w:cs="ＭＳ ゴシック" w:hint="eastAsia"/>
          <w:kern w:val="0"/>
          <w:sz w:val="24"/>
          <w:szCs w:val="24"/>
        </w:rPr>
        <w:t>３</w:t>
      </w:r>
      <w:r w:rsidR="001B56CE" w:rsidRPr="00A87A71">
        <w:rPr>
          <w:rFonts w:ascii="ＭＳ ゴシック" w:eastAsia="ＭＳ 明朝" w:hAnsi="Century" w:cs="ＭＳ ゴシック" w:hint="eastAsia"/>
          <w:kern w:val="0"/>
          <w:sz w:val="24"/>
          <w:szCs w:val="24"/>
        </w:rPr>
        <w:t xml:space="preserve">　</w:t>
      </w:r>
      <w:r w:rsidRPr="00A87A71">
        <w:rPr>
          <w:rFonts w:ascii="ＭＳ ゴシック" w:eastAsia="ＭＳ 明朝" w:hAnsi="Century" w:cs="ＭＳ ゴシック" w:hint="eastAsia"/>
          <w:kern w:val="0"/>
          <w:sz w:val="24"/>
          <w:szCs w:val="24"/>
        </w:rPr>
        <w:t>本</w:t>
      </w:r>
      <w:r w:rsidR="00045619" w:rsidRPr="00A87A71">
        <w:rPr>
          <w:rFonts w:ascii="ＭＳ ゴシック" w:eastAsia="ＭＳ 明朝" w:hAnsi="Century" w:cs="ＭＳ ゴシック" w:hint="eastAsia"/>
          <w:kern w:val="0"/>
          <w:sz w:val="24"/>
          <w:szCs w:val="24"/>
        </w:rPr>
        <w:t>研究計画</w:t>
      </w:r>
      <w:r w:rsidRPr="00A87A71">
        <w:rPr>
          <w:rFonts w:ascii="ＭＳ ゴシック" w:eastAsia="ＭＳ 明朝" w:hAnsi="Century" w:cs="ＭＳ ゴシック" w:hint="eastAsia"/>
          <w:kern w:val="0"/>
          <w:sz w:val="24"/>
          <w:szCs w:val="24"/>
        </w:rPr>
        <w:t>の成果の出願</w:t>
      </w:r>
      <w:r w:rsidR="009E7CA5" w:rsidRPr="00A87A71">
        <w:rPr>
          <w:rFonts w:ascii="ＭＳ ゴシック" w:eastAsia="ＭＳ 明朝" w:hAnsi="Century" w:cs="ＭＳ ゴシック" w:hint="eastAsia"/>
          <w:kern w:val="0"/>
          <w:sz w:val="24"/>
          <w:szCs w:val="24"/>
        </w:rPr>
        <w:t>から登録</w:t>
      </w:r>
      <w:r w:rsidR="006B6150" w:rsidRPr="00A87A71">
        <w:rPr>
          <w:rFonts w:ascii="ＭＳ ゴシック" w:eastAsia="ＭＳ 明朝" w:hAnsi="Century" w:cs="ＭＳ ゴシック" w:hint="eastAsia"/>
          <w:kern w:val="0"/>
          <w:sz w:val="24"/>
          <w:szCs w:val="24"/>
        </w:rPr>
        <w:t>の前</w:t>
      </w:r>
      <w:r w:rsidR="009E7CA5" w:rsidRPr="00A87A71">
        <w:rPr>
          <w:rFonts w:ascii="ＭＳ ゴシック" w:eastAsia="ＭＳ 明朝" w:hAnsi="Century" w:cs="ＭＳ ゴシック" w:hint="eastAsia"/>
          <w:kern w:val="0"/>
          <w:sz w:val="24"/>
          <w:szCs w:val="24"/>
        </w:rPr>
        <w:t>までに</w:t>
      </w:r>
      <w:r w:rsidRPr="00A87A71">
        <w:rPr>
          <w:rFonts w:ascii="ＭＳ ゴシック" w:eastAsia="ＭＳ 明朝" w:hAnsi="Century" w:cs="ＭＳ ゴシック" w:hint="eastAsia"/>
          <w:kern w:val="0"/>
          <w:sz w:val="24"/>
          <w:szCs w:val="24"/>
        </w:rPr>
        <w:t>要する費用は</w:t>
      </w:r>
      <w:r w:rsidR="003C1CC5" w:rsidRPr="00A87A71">
        <w:rPr>
          <w:rFonts w:ascii="ＭＳ ゴシック" w:eastAsia="ＭＳ 明朝" w:hAnsi="Century" w:cs="ＭＳ ゴシック" w:hint="eastAsia"/>
          <w:kern w:val="0"/>
          <w:sz w:val="24"/>
          <w:szCs w:val="24"/>
        </w:rPr>
        <w:t>委託経費</w:t>
      </w:r>
      <w:r w:rsidR="00801BF9" w:rsidRPr="00A87A71">
        <w:rPr>
          <w:rFonts w:ascii="ＭＳ ゴシック" w:eastAsia="ＭＳ 明朝" w:hAnsi="Century" w:cs="ＭＳ ゴシック" w:hint="eastAsia"/>
          <w:kern w:val="0"/>
          <w:sz w:val="24"/>
          <w:szCs w:val="24"/>
        </w:rPr>
        <w:t>（間接経費）</w:t>
      </w:r>
      <w:r w:rsidR="003C1CC5" w:rsidRPr="00A87A71">
        <w:rPr>
          <w:rFonts w:ascii="ＭＳ ゴシック" w:eastAsia="ＭＳ 明朝" w:hAnsi="Century" w:cs="ＭＳ ゴシック" w:hint="eastAsia"/>
          <w:kern w:val="0"/>
          <w:sz w:val="24"/>
          <w:szCs w:val="24"/>
        </w:rPr>
        <w:t>から支出</w:t>
      </w:r>
      <w:r w:rsidR="00B13D48" w:rsidRPr="00A87A71">
        <w:rPr>
          <w:rFonts w:ascii="ＭＳ ゴシック" w:eastAsia="ＭＳ 明朝" w:hAnsi="Century" w:cs="ＭＳ ゴシック" w:hint="eastAsia"/>
          <w:kern w:val="0"/>
          <w:sz w:val="24"/>
          <w:szCs w:val="24"/>
        </w:rPr>
        <w:t>できるものと</w:t>
      </w:r>
      <w:r w:rsidR="003C1CC5" w:rsidRPr="00A87A71">
        <w:rPr>
          <w:rFonts w:ascii="ＭＳ ゴシック" w:eastAsia="ＭＳ 明朝" w:hAnsi="Century" w:cs="ＭＳ ゴシック" w:hint="eastAsia"/>
          <w:kern w:val="0"/>
          <w:sz w:val="24"/>
          <w:szCs w:val="24"/>
        </w:rPr>
        <w:t>し</w:t>
      </w:r>
      <w:r w:rsidRPr="00A87A71">
        <w:rPr>
          <w:rFonts w:ascii="ＭＳ ゴシック" w:eastAsia="ＭＳ 明朝" w:hAnsi="Century" w:cs="ＭＳ ゴシック" w:hint="eastAsia"/>
          <w:kern w:val="0"/>
          <w:sz w:val="24"/>
          <w:szCs w:val="24"/>
        </w:rPr>
        <w:t>、</w:t>
      </w:r>
      <w:r w:rsidR="002B1FAC" w:rsidRPr="00A87A71">
        <w:rPr>
          <w:rFonts w:ascii="ＭＳ ゴシック" w:eastAsia="ＭＳ 明朝" w:hAnsi="Century" w:cs="ＭＳ ゴシック" w:hint="eastAsia"/>
          <w:kern w:val="0"/>
          <w:sz w:val="24"/>
          <w:szCs w:val="24"/>
        </w:rPr>
        <w:t>登録及びそれ以降（</w:t>
      </w:r>
      <w:r w:rsidR="003C1CC5" w:rsidRPr="00A87A71">
        <w:rPr>
          <w:rFonts w:ascii="ＭＳ ゴシック" w:eastAsia="ＭＳ 明朝" w:hAnsi="Century" w:cs="ＭＳ ゴシック" w:hint="eastAsia"/>
          <w:kern w:val="0"/>
          <w:sz w:val="24"/>
          <w:szCs w:val="24"/>
        </w:rPr>
        <w:t>維持</w:t>
      </w:r>
      <w:r w:rsidR="003C1CC5" w:rsidRPr="00FF79F8">
        <w:rPr>
          <w:rFonts w:ascii="ＭＳ ゴシック" w:eastAsia="ＭＳ 明朝" w:hAnsi="Century" w:cs="ＭＳ ゴシック" w:hint="eastAsia"/>
          <w:kern w:val="0"/>
          <w:sz w:val="24"/>
          <w:szCs w:val="24"/>
        </w:rPr>
        <w:t>管理</w:t>
      </w:r>
      <w:r w:rsidR="00A968CF">
        <w:rPr>
          <w:rFonts w:ascii="ＭＳ ゴシック" w:eastAsia="ＭＳ 明朝" w:hAnsi="Century" w:cs="ＭＳ ゴシック" w:hint="eastAsia"/>
          <w:kern w:val="0"/>
          <w:sz w:val="24"/>
          <w:szCs w:val="24"/>
        </w:rPr>
        <w:t>等</w:t>
      </w:r>
      <w:r w:rsidR="002B1FAC">
        <w:rPr>
          <w:rFonts w:ascii="ＭＳ ゴシック" w:eastAsia="ＭＳ 明朝" w:hAnsi="Century" w:cs="ＭＳ ゴシック" w:hint="eastAsia"/>
          <w:kern w:val="0"/>
          <w:sz w:val="24"/>
          <w:szCs w:val="24"/>
        </w:rPr>
        <w:t>）</w:t>
      </w:r>
      <w:r w:rsidR="00A968CF">
        <w:rPr>
          <w:rFonts w:ascii="ＭＳ ゴシック" w:eastAsia="ＭＳ 明朝" w:hAnsi="Century" w:cs="ＭＳ ゴシック" w:hint="eastAsia"/>
          <w:kern w:val="0"/>
          <w:sz w:val="24"/>
          <w:szCs w:val="24"/>
        </w:rPr>
        <w:t>の費用は、原則として出願人が負担するものとする。</w:t>
      </w:r>
    </w:p>
    <w:p w14:paraId="5BBE54D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FC9DAF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14:paraId="6DE19F79"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14:paraId="03AFE73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14:paraId="7F28A9DA"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560906A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14:paraId="33513B9D" w14:textId="0AB637F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r w:rsidR="00AE4D46">
        <w:rPr>
          <w:rFonts w:ascii="ＭＳ ゴシック" w:eastAsia="ＭＳ 明朝" w:hAnsi="Century" w:cs="ＭＳ ゴシック" w:hint="eastAsia"/>
          <w:kern w:val="0"/>
          <w:sz w:val="24"/>
          <w:szCs w:val="24"/>
        </w:rPr>
        <w:t>ただし、フォアグラウンド</w:t>
      </w:r>
      <w:r w:rsidR="00AE4D46">
        <w:rPr>
          <w:rFonts w:ascii="ＭＳ ゴシック" w:eastAsia="ＭＳ 明朝" w:hAnsi="Century" w:cs="ＭＳ ゴシック" w:hint="eastAsia"/>
          <w:kern w:val="0"/>
          <w:sz w:val="24"/>
          <w:szCs w:val="24"/>
        </w:rPr>
        <w:t>IP</w:t>
      </w:r>
      <w:r w:rsidR="00AE4D46">
        <w:rPr>
          <w:rFonts w:ascii="ＭＳ ゴシック" w:eastAsia="ＭＳ 明朝" w:hAnsi="Century" w:cs="ＭＳ ゴシック" w:hint="eastAsia"/>
          <w:kern w:val="0"/>
          <w:sz w:val="24"/>
          <w:szCs w:val="24"/>
        </w:rPr>
        <w:t>の共有権者に当該発明を実施する手段を有さない者が含まれる場合は、別段</w:t>
      </w:r>
      <w:r w:rsidR="00AE4D46">
        <w:rPr>
          <w:rFonts w:ascii="ＭＳ ゴシック" w:eastAsia="ＭＳ 明朝" w:hAnsi="Century" w:cs="ＭＳ ゴシック" w:hint="eastAsia"/>
          <w:kern w:val="0"/>
          <w:sz w:val="24"/>
          <w:szCs w:val="24"/>
        </w:rPr>
        <w:lastRenderedPageBreak/>
        <w:t>の取決めをすることができる。</w:t>
      </w:r>
    </w:p>
    <w:p w14:paraId="4E68D50B"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C1ED2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（知的財産権の実施許諾）</w:t>
      </w:r>
    </w:p>
    <w:p w14:paraId="78B2AE34"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14:paraId="79D1E8F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が、保有するノウハウを他の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に対して開示することを義務づけるものではない。</w:t>
      </w:r>
    </w:p>
    <w:p w14:paraId="04E3311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DFCFDF" w14:textId="77777777" w:rsidR="00A51D74" w:rsidRPr="00F31B2E"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（フォアグラウンドＩＰの移転先への義務の承継）</w:t>
      </w:r>
    </w:p>
    <w:p w14:paraId="1736698B" w14:textId="77777777" w:rsidR="00A51D74" w:rsidRPr="00F31B2E"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第１</w:t>
      </w:r>
      <w:r w:rsidR="00BD6F12" w:rsidRPr="00F31B2E">
        <w:rPr>
          <w:rFonts w:ascii="ＭＳ ゴシック" w:eastAsia="ＭＳ 明朝" w:hAnsi="Century" w:cs="ＭＳ ゴシック" w:hint="eastAsia"/>
          <w:kern w:val="0"/>
          <w:sz w:val="24"/>
          <w:szCs w:val="24"/>
        </w:rPr>
        <w:t>１</w:t>
      </w:r>
      <w:r w:rsidRPr="00F31B2E">
        <w:rPr>
          <w:rFonts w:ascii="ＭＳ ゴシック" w:eastAsia="ＭＳ 明朝" w:hAnsi="Century" w:cs="ＭＳ ゴシック" w:hint="eastAsia"/>
          <w:kern w:val="0"/>
          <w:sz w:val="24"/>
          <w:szCs w:val="24"/>
        </w:rPr>
        <w:t>条</w:t>
      </w:r>
      <w:r w:rsidR="001B56CE" w:rsidRPr="00F31B2E">
        <w:rPr>
          <w:rFonts w:ascii="ＭＳ ゴシック" w:eastAsia="ＭＳ 明朝" w:hAnsi="Century" w:cs="ＭＳ ゴシック" w:hint="eastAsia"/>
          <w:kern w:val="0"/>
          <w:sz w:val="24"/>
          <w:szCs w:val="24"/>
        </w:rPr>
        <w:t xml:space="preserve">　</w:t>
      </w:r>
      <w:r w:rsidR="00045619" w:rsidRPr="00F31B2E">
        <w:rPr>
          <w:rFonts w:ascii="ＭＳ ゴシック" w:eastAsia="ＭＳ 明朝" w:hAnsi="Century" w:cs="ＭＳ ゴシック" w:hint="eastAsia"/>
          <w:kern w:val="0"/>
          <w:sz w:val="24"/>
          <w:szCs w:val="24"/>
        </w:rPr>
        <w:t>コンソーシアム構成員</w:t>
      </w:r>
      <w:r w:rsidRPr="00CB1909">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14:paraId="1D7BB0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D3197EC"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14:paraId="629E0C21"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14:paraId="64442E3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AD16B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14:paraId="594C7F0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14:paraId="66B243F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FE6A12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14:paraId="2DC0BB52"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14:paraId="55DEF914" w14:textId="1E2DEBA9" w:rsidR="00A51D74" w:rsidRPr="0073117C"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w:t>
      </w:r>
      <w:r w:rsidR="0073117C">
        <w:rPr>
          <w:rFonts w:ascii="ＭＳ ゴシック" w:eastAsia="ＭＳ 明朝" w:hAnsi="Century" w:cs="ＭＳ ゴシック" w:hint="eastAsia"/>
          <w:kern w:val="0"/>
          <w:sz w:val="24"/>
          <w:szCs w:val="24"/>
        </w:rPr>
        <w:t>行った</w:t>
      </w:r>
      <w:r w:rsidRPr="00FF79F8">
        <w:rPr>
          <w:rFonts w:ascii="ＭＳ ゴシック" w:eastAsia="ＭＳ 明朝" w:hAnsi="Century" w:cs="ＭＳ ゴシック" w:hint="eastAsia"/>
          <w:kern w:val="0"/>
          <w:sz w:val="24"/>
          <w:szCs w:val="24"/>
        </w:rPr>
        <w:t>場合は、</w:t>
      </w:r>
      <w:r w:rsidR="0073117C">
        <w:rPr>
          <w:rFonts w:ascii="ＭＳ ゴシック" w:eastAsia="ＭＳ 明朝" w:hAnsi="Century" w:cs="ＭＳ ゴシック" w:hint="eastAsia"/>
          <w:kern w:val="0"/>
          <w:sz w:val="24"/>
          <w:szCs w:val="24"/>
        </w:rPr>
        <w:t>速やかに</w:t>
      </w:r>
      <w:r w:rsidR="00E412FF">
        <w:rPr>
          <w:rFonts w:ascii="ＭＳ ゴシック" w:eastAsia="ＭＳ 明朝" w:hAnsi="Century" w:cs="ＭＳ ゴシック" w:hint="eastAsia"/>
          <w:kern w:val="0"/>
          <w:sz w:val="24"/>
          <w:szCs w:val="24"/>
        </w:rPr>
        <w:t>生研支援センター</w:t>
      </w:r>
      <w:r w:rsidR="0073117C">
        <w:rPr>
          <w:rFonts w:ascii="ＭＳ ゴシック" w:eastAsia="ＭＳ 明朝" w:hAnsi="Century" w:cs="ＭＳ ゴシック" w:hint="eastAsia"/>
          <w:kern w:val="0"/>
          <w:sz w:val="24"/>
          <w:szCs w:val="24"/>
        </w:rPr>
        <w:t>に報告する</w:t>
      </w:r>
      <w:r w:rsidRPr="00FF79F8">
        <w:rPr>
          <w:rFonts w:ascii="ＭＳ ゴシック" w:eastAsia="ＭＳ 明朝" w:hAnsi="Century" w:cs="ＭＳ ゴシック" w:hint="eastAsia"/>
          <w:kern w:val="0"/>
          <w:sz w:val="24"/>
          <w:szCs w:val="24"/>
        </w:rPr>
        <w:t>ものとする。</w:t>
      </w:r>
    </w:p>
    <w:p w14:paraId="66064842" w14:textId="77777777" w:rsidR="00A51D74" w:rsidRPr="0087498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0EFD92" w14:textId="77777777" w:rsidR="00A51D74" w:rsidRPr="00F344F7"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B13D48">
        <w:rPr>
          <w:rFonts w:ascii="ＭＳ ゴシック" w:eastAsia="ＭＳ 明朝" w:hAnsi="Century" w:cs="ＭＳ ゴシック" w:hint="eastAsia"/>
          <w:kern w:val="0"/>
          <w:sz w:val="24"/>
          <w:szCs w:val="24"/>
        </w:rPr>
        <w:t>（有効期間及び残存条項）</w:t>
      </w:r>
    </w:p>
    <w:p w14:paraId="4C228B9A" w14:textId="62B6717B" w:rsidR="00A51D74" w:rsidRPr="00874984"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第１</w:t>
      </w:r>
      <w:r w:rsidR="00BD6F12" w:rsidRPr="00874984">
        <w:rPr>
          <w:rFonts w:ascii="ＭＳ ゴシック" w:eastAsia="ＭＳ 明朝" w:hAnsi="Century" w:cs="ＭＳ ゴシック" w:hint="eastAsia"/>
          <w:kern w:val="0"/>
          <w:sz w:val="24"/>
          <w:szCs w:val="24"/>
        </w:rPr>
        <w:t>５</w:t>
      </w:r>
      <w:r w:rsidRPr="00874984">
        <w:rPr>
          <w:rFonts w:ascii="ＭＳ ゴシック" w:eastAsia="ＭＳ 明朝" w:hAnsi="Century" w:cs="ＭＳ ゴシック" w:hint="eastAsia"/>
          <w:kern w:val="0"/>
          <w:sz w:val="24"/>
          <w:szCs w:val="24"/>
        </w:rPr>
        <w:t>条</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本合意書は、○年○月○日より発効し、</w:t>
      </w:r>
      <w:r w:rsidR="00045619" w:rsidRPr="00874984">
        <w:rPr>
          <w:rFonts w:ascii="ＭＳ ゴシック" w:eastAsia="ＭＳ 明朝" w:hAnsi="Century" w:cs="ＭＳ ゴシック" w:hint="eastAsia"/>
          <w:kern w:val="0"/>
          <w:sz w:val="24"/>
          <w:szCs w:val="24"/>
        </w:rPr>
        <w:t>事業</w:t>
      </w:r>
      <w:r w:rsidR="00E412FF" w:rsidRPr="00874984">
        <w:rPr>
          <w:rFonts w:ascii="ＭＳ ゴシック" w:eastAsia="ＭＳ 明朝" w:hAnsi="Century" w:cs="ＭＳ ゴシック" w:hint="eastAsia"/>
          <w:kern w:val="0"/>
          <w:sz w:val="24"/>
          <w:szCs w:val="24"/>
        </w:rPr>
        <w:t>期間</w:t>
      </w:r>
      <w:r w:rsidRPr="00874984">
        <w:rPr>
          <w:rFonts w:ascii="ＭＳ ゴシック" w:eastAsia="ＭＳ 明朝" w:hAnsi="Century" w:cs="ＭＳ ゴシック" w:hint="eastAsia"/>
          <w:kern w:val="0"/>
          <w:sz w:val="24"/>
          <w:szCs w:val="24"/>
        </w:rPr>
        <w:t>の終了後○年経過するまでは有効とする。</w:t>
      </w:r>
    </w:p>
    <w:p w14:paraId="79EE2C66" w14:textId="77777777" w:rsidR="00874984" w:rsidRDefault="00A51D74" w:rsidP="00874984">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２</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w:t>
      </w:r>
    </w:p>
    <w:p w14:paraId="7CE75DD2" w14:textId="01A08401" w:rsidR="003063C3" w:rsidRDefault="00A51D74" w:rsidP="003063C3">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の権利存続期間中は、当該存続するフォアグラウンドＩＰについて有効とする。</w:t>
      </w:r>
    </w:p>
    <w:p w14:paraId="1C94D6C1" w14:textId="77777777" w:rsidR="003063C3" w:rsidRDefault="003063C3" w:rsidP="00A86145">
      <w:pPr>
        <w:autoSpaceDE w:val="0"/>
        <w:autoSpaceDN w:val="0"/>
        <w:adjustRightInd w:val="0"/>
        <w:spacing w:line="360" w:lineRule="exact"/>
        <w:rPr>
          <w:rFonts w:ascii="ＭＳ ゴシック" w:eastAsia="ＭＳ 明朝" w:hAnsi="Century" w:cs="ＭＳ ゴシック"/>
          <w:kern w:val="0"/>
          <w:sz w:val="24"/>
          <w:szCs w:val="24"/>
        </w:rPr>
      </w:pPr>
    </w:p>
    <w:p w14:paraId="54BFB54C" w14:textId="05F4D4D0"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14:paraId="599B0CD5" w14:textId="0C2C79A4"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するコンソーシアム代表機関と国立研究開発法人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間で締結された委託試験研究契約書（以下「委託試験研究契約書」という）との間に齟齬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委託試験研究契約書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14:paraId="2C483A9F"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14:paraId="69FDA72C" w14:textId="77777777"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14:paraId="430332C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CBFD66E" w14:textId="77777777"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14:paraId="1692278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00026F4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7873FAD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1469FF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4183E46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BDD08FE"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69AEFB7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78F22CE4" w14:textId="77777777"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7DB12228" w14:textId="77777777"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0F785823"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16D9F715" w14:textId="3DD7872F" w:rsidR="00E709FC" w:rsidRDefault="00B72110" w:rsidP="002B0F92">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w:t>
      </w:r>
      <w:r w:rsidR="00E412FF">
        <w:rPr>
          <w:rFonts w:ascii="ＭＳ 明朝" w:eastAsia="ＭＳ 明朝" w:hAnsi="ＭＳ 明朝" w:cs="Times New Roman" w:hint="eastAsia"/>
          <w:sz w:val="22"/>
        </w:rPr>
        <w:t>不要です。</w:t>
      </w:r>
    </w:p>
    <w:p w14:paraId="04E1AC32" w14:textId="6097AFF6" w:rsidR="00BE33A0" w:rsidRDefault="00BE33A0" w:rsidP="002B0F92">
      <w:pPr>
        <w:widowControl/>
        <w:ind w:leftChars="1" w:left="259" w:hangingChars="117" w:hanging="257"/>
        <w:jc w:val="left"/>
        <w:rPr>
          <w:rFonts w:ascii="ＭＳ 明朝" w:eastAsia="ＭＳ 明朝" w:hAnsi="ＭＳ 明朝" w:cs="Times New Roman"/>
          <w:sz w:val="22"/>
        </w:rPr>
      </w:pPr>
    </w:p>
    <w:p w14:paraId="36465A3E" w14:textId="6817798A" w:rsidR="00BE33A0" w:rsidRPr="00283826" w:rsidRDefault="00BE33A0" w:rsidP="00283826">
      <w:pPr>
        <w:widowControl/>
        <w:ind w:leftChars="1" w:left="259" w:hangingChars="117" w:hanging="257"/>
        <w:jc w:val="left"/>
        <w:rPr>
          <w:rFonts w:ascii="ＭＳ 明朝" w:eastAsia="ＭＳ 明朝" w:hAnsi="ＭＳ 明朝" w:cs="Times New Roman"/>
          <w:sz w:val="22"/>
        </w:rPr>
      </w:pPr>
      <w:r w:rsidRPr="00BE33A0">
        <w:rPr>
          <w:rFonts w:ascii="ＭＳ 明朝" w:eastAsia="ＭＳ 明朝" w:hAnsi="ＭＳ 明朝" w:cs="Times New Roman" w:hint="eastAsia"/>
          <w:sz w:val="22"/>
        </w:rPr>
        <w:t>※知財合意書は</w:t>
      </w:r>
      <w:r>
        <w:rPr>
          <w:rFonts w:ascii="ＭＳ 明朝" w:eastAsia="ＭＳ 明朝" w:hAnsi="ＭＳ 明朝" w:cs="Times New Roman" w:hint="eastAsia"/>
          <w:sz w:val="22"/>
        </w:rPr>
        <w:t>、</w:t>
      </w:r>
      <w:r w:rsidR="00804473">
        <w:rPr>
          <w:rFonts w:ascii="ＭＳ 明朝" w:eastAsia="ＭＳ 明朝" w:hAnsi="ＭＳ 明朝" w:cs="Times New Roman" w:hint="eastAsia"/>
          <w:sz w:val="22"/>
        </w:rPr>
        <w:t>本</w:t>
      </w:r>
      <w:r>
        <w:rPr>
          <w:rFonts w:ascii="ＭＳ 明朝" w:eastAsia="ＭＳ 明朝" w:hAnsi="ＭＳ 明朝" w:cs="Times New Roman" w:hint="eastAsia"/>
          <w:sz w:val="22"/>
        </w:rPr>
        <w:t>作成例を参考にし</w:t>
      </w:r>
      <w:r w:rsidR="00CD7661">
        <w:rPr>
          <w:rFonts w:ascii="ＭＳ 明朝" w:eastAsia="ＭＳ 明朝" w:hAnsi="ＭＳ 明朝" w:cs="Times New Roman" w:hint="eastAsia"/>
          <w:sz w:val="22"/>
        </w:rPr>
        <w:t>、</w:t>
      </w:r>
      <w:r w:rsidR="00804473">
        <w:rPr>
          <w:rFonts w:ascii="ＭＳ 明朝" w:eastAsia="ＭＳ 明朝" w:hAnsi="ＭＳ 明朝" w:cs="Times New Roman" w:hint="eastAsia"/>
          <w:sz w:val="22"/>
        </w:rPr>
        <w:t>生研支援センターが定める試験研究</w:t>
      </w:r>
      <w:r w:rsidR="00283826">
        <w:rPr>
          <w:rFonts w:ascii="ＭＳ 明朝" w:eastAsia="ＭＳ 明朝" w:hAnsi="ＭＳ 明朝" w:cs="Times New Roman" w:hint="eastAsia"/>
          <w:sz w:val="22"/>
        </w:rPr>
        <w:t>委託</w:t>
      </w:r>
      <w:r w:rsidR="00CD7661">
        <w:rPr>
          <w:rFonts w:ascii="ＭＳ 明朝" w:eastAsia="ＭＳ 明朝" w:hAnsi="ＭＳ 明朝" w:cs="Times New Roman" w:hint="eastAsia"/>
          <w:sz w:val="22"/>
        </w:rPr>
        <w:t>契約</w:t>
      </w:r>
      <w:r w:rsidR="00804473">
        <w:rPr>
          <w:rFonts w:ascii="ＭＳ 明朝" w:eastAsia="ＭＳ 明朝" w:hAnsi="ＭＳ 明朝" w:cs="Times New Roman" w:hint="eastAsia"/>
          <w:sz w:val="22"/>
        </w:rPr>
        <w:t>書</w:t>
      </w:r>
      <w:r w:rsidR="00CD7661">
        <w:rPr>
          <w:rFonts w:ascii="ＭＳ 明朝" w:eastAsia="ＭＳ 明朝" w:hAnsi="ＭＳ 明朝" w:cs="Times New Roman" w:hint="eastAsia"/>
          <w:sz w:val="22"/>
        </w:rPr>
        <w:t>を逸脱しない範囲で</w:t>
      </w:r>
      <w:r>
        <w:rPr>
          <w:rFonts w:ascii="ＭＳ 明朝" w:eastAsia="ＭＳ 明朝" w:hAnsi="ＭＳ 明朝" w:cs="Times New Roman" w:hint="eastAsia"/>
          <w:sz w:val="22"/>
        </w:rPr>
        <w:t>各コンソーシアムの実情に合わせて</w:t>
      </w:r>
      <w:r w:rsidR="00100F5F">
        <w:rPr>
          <w:rFonts w:ascii="ＭＳ 明朝" w:eastAsia="ＭＳ 明朝" w:hAnsi="ＭＳ 明朝" w:cs="Times New Roman" w:hint="eastAsia"/>
          <w:sz w:val="22"/>
        </w:rPr>
        <w:t>内容</w:t>
      </w:r>
      <w:r>
        <w:rPr>
          <w:rFonts w:ascii="ＭＳ 明朝" w:eastAsia="ＭＳ 明朝" w:hAnsi="ＭＳ 明朝" w:cs="Times New Roman" w:hint="eastAsia"/>
          <w:sz w:val="22"/>
        </w:rPr>
        <w:t>を検討した上で</w:t>
      </w:r>
      <w:r w:rsidR="00804473">
        <w:rPr>
          <w:rFonts w:ascii="ＭＳ 明朝" w:eastAsia="ＭＳ 明朝" w:hAnsi="ＭＳ 明朝" w:cs="Times New Roman" w:hint="eastAsia"/>
          <w:sz w:val="22"/>
        </w:rPr>
        <w:t>作成して</w:t>
      </w:r>
      <w:r>
        <w:rPr>
          <w:rFonts w:ascii="ＭＳ 明朝" w:eastAsia="ＭＳ 明朝" w:hAnsi="ＭＳ 明朝" w:cs="Times New Roman" w:hint="eastAsia"/>
          <w:sz w:val="22"/>
        </w:rPr>
        <w:t>ください。</w:t>
      </w:r>
    </w:p>
    <w:sectPr w:rsidR="00BE33A0" w:rsidRPr="00283826" w:rsidSect="00701E24">
      <w:headerReference w:type="default" r:id="rId7"/>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68CA" w14:textId="77777777" w:rsidR="001D1345" w:rsidRDefault="001D1345" w:rsidP="003C0825">
      <w:r>
        <w:separator/>
      </w:r>
    </w:p>
  </w:endnote>
  <w:endnote w:type="continuationSeparator" w:id="0">
    <w:p w14:paraId="2EE44E91" w14:textId="77777777" w:rsidR="001D1345" w:rsidRDefault="001D13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285F"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9FD2" w14:textId="77777777" w:rsidR="001D1345" w:rsidRDefault="001D1345" w:rsidP="003C0825">
      <w:r>
        <w:separator/>
      </w:r>
    </w:p>
  </w:footnote>
  <w:footnote w:type="continuationSeparator" w:id="0">
    <w:p w14:paraId="2D04E13F" w14:textId="77777777" w:rsidR="001D1345" w:rsidRDefault="001D13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2DF4" w14:textId="67977DFA" w:rsidR="00B974D6" w:rsidRDefault="00B974D6" w:rsidP="00B974D6">
    <w:pPr>
      <w:pStyle w:val="a3"/>
      <w:jc w:val="right"/>
    </w:pPr>
    <w:r>
      <w:rPr>
        <w:rFonts w:hint="eastAsia"/>
      </w:rPr>
      <w:t>別添１１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786073824">
    <w:abstractNumId w:val="12"/>
  </w:num>
  <w:num w:numId="2" w16cid:durableId="2031952432">
    <w:abstractNumId w:val="7"/>
  </w:num>
  <w:num w:numId="3" w16cid:durableId="1894002434">
    <w:abstractNumId w:val="0"/>
  </w:num>
  <w:num w:numId="4" w16cid:durableId="223805735">
    <w:abstractNumId w:val="18"/>
  </w:num>
  <w:num w:numId="5" w16cid:durableId="775103003">
    <w:abstractNumId w:val="13"/>
  </w:num>
  <w:num w:numId="6" w16cid:durableId="909315551">
    <w:abstractNumId w:val="16"/>
  </w:num>
  <w:num w:numId="7" w16cid:durableId="1177768702">
    <w:abstractNumId w:val="9"/>
  </w:num>
  <w:num w:numId="8" w16cid:durableId="1370839711">
    <w:abstractNumId w:val="19"/>
  </w:num>
  <w:num w:numId="9" w16cid:durableId="1718819755">
    <w:abstractNumId w:val="11"/>
  </w:num>
  <w:num w:numId="10" w16cid:durableId="24212524">
    <w:abstractNumId w:val="20"/>
  </w:num>
  <w:num w:numId="11" w16cid:durableId="1063259451">
    <w:abstractNumId w:val="14"/>
  </w:num>
  <w:num w:numId="12" w16cid:durableId="506333964">
    <w:abstractNumId w:val="8"/>
  </w:num>
  <w:num w:numId="13" w16cid:durableId="1502503139">
    <w:abstractNumId w:val="10"/>
  </w:num>
  <w:num w:numId="14" w16cid:durableId="1553925054">
    <w:abstractNumId w:val="5"/>
  </w:num>
  <w:num w:numId="15" w16cid:durableId="1721393745">
    <w:abstractNumId w:val="15"/>
  </w:num>
  <w:num w:numId="16" w16cid:durableId="1711219792">
    <w:abstractNumId w:val="6"/>
  </w:num>
  <w:num w:numId="17" w16cid:durableId="235943557">
    <w:abstractNumId w:val="17"/>
  </w:num>
  <w:num w:numId="18" w16cid:durableId="588776001">
    <w:abstractNumId w:val="4"/>
  </w:num>
  <w:num w:numId="19" w16cid:durableId="51737478">
    <w:abstractNumId w:val="3"/>
  </w:num>
  <w:num w:numId="20" w16cid:durableId="1561093874">
    <w:abstractNumId w:val="2"/>
  </w:num>
  <w:num w:numId="21" w16cid:durableId="1073088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0F5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0DF9"/>
    <w:rsid w:val="00131AC7"/>
    <w:rsid w:val="00132F6C"/>
    <w:rsid w:val="00133254"/>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CB5"/>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87FFB"/>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345"/>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3A29"/>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3826"/>
    <w:rsid w:val="00285981"/>
    <w:rsid w:val="002862A8"/>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1FAC"/>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08FB"/>
    <w:rsid w:val="002D17A3"/>
    <w:rsid w:val="002D2BC7"/>
    <w:rsid w:val="002D2CD2"/>
    <w:rsid w:val="002D50D5"/>
    <w:rsid w:val="002D73B6"/>
    <w:rsid w:val="002E0892"/>
    <w:rsid w:val="002E13D2"/>
    <w:rsid w:val="002E180A"/>
    <w:rsid w:val="002E2087"/>
    <w:rsid w:val="002E2620"/>
    <w:rsid w:val="002E31FE"/>
    <w:rsid w:val="002E4C5C"/>
    <w:rsid w:val="002E5662"/>
    <w:rsid w:val="002E73B6"/>
    <w:rsid w:val="002E73B8"/>
    <w:rsid w:val="002E76BC"/>
    <w:rsid w:val="002F0D63"/>
    <w:rsid w:val="002F2E2F"/>
    <w:rsid w:val="002F5BCB"/>
    <w:rsid w:val="002F72FC"/>
    <w:rsid w:val="00300667"/>
    <w:rsid w:val="003027DC"/>
    <w:rsid w:val="00303CB8"/>
    <w:rsid w:val="00305F3D"/>
    <w:rsid w:val="003063C3"/>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61F"/>
    <w:rsid w:val="003248AA"/>
    <w:rsid w:val="00324C0D"/>
    <w:rsid w:val="003257EB"/>
    <w:rsid w:val="003262C3"/>
    <w:rsid w:val="00326357"/>
    <w:rsid w:val="00327E56"/>
    <w:rsid w:val="00330263"/>
    <w:rsid w:val="00330C20"/>
    <w:rsid w:val="00330CF1"/>
    <w:rsid w:val="003317B4"/>
    <w:rsid w:val="00332634"/>
    <w:rsid w:val="00333AFD"/>
    <w:rsid w:val="00334DDB"/>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965"/>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CA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C7FF3"/>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8C4"/>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980"/>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4172"/>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A9F"/>
    <w:rsid w:val="00625DCE"/>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B6150"/>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17C"/>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2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299"/>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95C"/>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6CD2"/>
    <w:rsid w:val="007F7AD1"/>
    <w:rsid w:val="007F7E82"/>
    <w:rsid w:val="008002E0"/>
    <w:rsid w:val="0080048E"/>
    <w:rsid w:val="00800529"/>
    <w:rsid w:val="00801BF9"/>
    <w:rsid w:val="00803722"/>
    <w:rsid w:val="00803F0E"/>
    <w:rsid w:val="00804473"/>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984"/>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0C48"/>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4F94"/>
    <w:rsid w:val="00945812"/>
    <w:rsid w:val="00946921"/>
    <w:rsid w:val="00950414"/>
    <w:rsid w:val="00950AA3"/>
    <w:rsid w:val="00951202"/>
    <w:rsid w:val="0095528B"/>
    <w:rsid w:val="00957BAC"/>
    <w:rsid w:val="00960AF2"/>
    <w:rsid w:val="00960D6B"/>
    <w:rsid w:val="00960D8C"/>
    <w:rsid w:val="0096207D"/>
    <w:rsid w:val="00962162"/>
    <w:rsid w:val="009628E0"/>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C92"/>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1175"/>
    <w:rsid w:val="009C2D8D"/>
    <w:rsid w:val="009C34F7"/>
    <w:rsid w:val="009C48A3"/>
    <w:rsid w:val="009C55BC"/>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705"/>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87A71"/>
    <w:rsid w:val="00A907BD"/>
    <w:rsid w:val="00A90922"/>
    <w:rsid w:val="00A914E2"/>
    <w:rsid w:val="00A919B7"/>
    <w:rsid w:val="00A9207B"/>
    <w:rsid w:val="00A923E1"/>
    <w:rsid w:val="00A9289C"/>
    <w:rsid w:val="00A9308F"/>
    <w:rsid w:val="00A94DBF"/>
    <w:rsid w:val="00A95515"/>
    <w:rsid w:val="00A96701"/>
    <w:rsid w:val="00A968CF"/>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4D46"/>
    <w:rsid w:val="00AE562F"/>
    <w:rsid w:val="00AE58A6"/>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3D48"/>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6016"/>
    <w:rsid w:val="00B275E8"/>
    <w:rsid w:val="00B303B5"/>
    <w:rsid w:val="00B31364"/>
    <w:rsid w:val="00B33A75"/>
    <w:rsid w:val="00B33BEA"/>
    <w:rsid w:val="00B36709"/>
    <w:rsid w:val="00B3729C"/>
    <w:rsid w:val="00B400D2"/>
    <w:rsid w:val="00B41566"/>
    <w:rsid w:val="00B41A2C"/>
    <w:rsid w:val="00B4229E"/>
    <w:rsid w:val="00B4297E"/>
    <w:rsid w:val="00B42F3B"/>
    <w:rsid w:val="00B43EE1"/>
    <w:rsid w:val="00B45732"/>
    <w:rsid w:val="00B46EE1"/>
    <w:rsid w:val="00B50682"/>
    <w:rsid w:val="00B5086A"/>
    <w:rsid w:val="00B5224A"/>
    <w:rsid w:val="00B535AE"/>
    <w:rsid w:val="00B54549"/>
    <w:rsid w:val="00B57529"/>
    <w:rsid w:val="00B57B41"/>
    <w:rsid w:val="00B6122B"/>
    <w:rsid w:val="00B63270"/>
    <w:rsid w:val="00B63362"/>
    <w:rsid w:val="00B63E9A"/>
    <w:rsid w:val="00B64E1C"/>
    <w:rsid w:val="00B66227"/>
    <w:rsid w:val="00B67C4E"/>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5F5E"/>
    <w:rsid w:val="00B974D6"/>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4A92"/>
    <w:rsid w:val="00BC55B3"/>
    <w:rsid w:val="00BC7AA0"/>
    <w:rsid w:val="00BD0712"/>
    <w:rsid w:val="00BD1A74"/>
    <w:rsid w:val="00BD3A76"/>
    <w:rsid w:val="00BD3B4C"/>
    <w:rsid w:val="00BD42F2"/>
    <w:rsid w:val="00BD584C"/>
    <w:rsid w:val="00BD6F12"/>
    <w:rsid w:val="00BD7CF5"/>
    <w:rsid w:val="00BE1063"/>
    <w:rsid w:val="00BE1A9C"/>
    <w:rsid w:val="00BE29F5"/>
    <w:rsid w:val="00BE2E22"/>
    <w:rsid w:val="00BE33A0"/>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2D9A"/>
    <w:rsid w:val="00C047EE"/>
    <w:rsid w:val="00C04D5F"/>
    <w:rsid w:val="00C0696A"/>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280"/>
    <w:rsid w:val="00C435CB"/>
    <w:rsid w:val="00C436FE"/>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57F72"/>
    <w:rsid w:val="00C60DCD"/>
    <w:rsid w:val="00C63BAD"/>
    <w:rsid w:val="00C6569F"/>
    <w:rsid w:val="00C65E6D"/>
    <w:rsid w:val="00C75994"/>
    <w:rsid w:val="00C765C9"/>
    <w:rsid w:val="00C779B5"/>
    <w:rsid w:val="00C81780"/>
    <w:rsid w:val="00C8234F"/>
    <w:rsid w:val="00C82D47"/>
    <w:rsid w:val="00C83475"/>
    <w:rsid w:val="00C847C0"/>
    <w:rsid w:val="00C84D2E"/>
    <w:rsid w:val="00C85A0A"/>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09"/>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124"/>
    <w:rsid w:val="00CC75B2"/>
    <w:rsid w:val="00CD1783"/>
    <w:rsid w:val="00CD2399"/>
    <w:rsid w:val="00CD36A8"/>
    <w:rsid w:val="00CD3B72"/>
    <w:rsid w:val="00CD4D01"/>
    <w:rsid w:val="00CD4EDF"/>
    <w:rsid w:val="00CD5780"/>
    <w:rsid w:val="00CD6048"/>
    <w:rsid w:val="00CD6D4F"/>
    <w:rsid w:val="00CD7661"/>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27CE0"/>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3FB4"/>
    <w:rsid w:val="00D84867"/>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00A"/>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2FF"/>
    <w:rsid w:val="00E419EA"/>
    <w:rsid w:val="00E4301F"/>
    <w:rsid w:val="00E43D74"/>
    <w:rsid w:val="00E44AE6"/>
    <w:rsid w:val="00E46DC9"/>
    <w:rsid w:val="00E476D4"/>
    <w:rsid w:val="00E479B0"/>
    <w:rsid w:val="00E50A98"/>
    <w:rsid w:val="00E50F27"/>
    <w:rsid w:val="00E51624"/>
    <w:rsid w:val="00E52401"/>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4381"/>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1B2E"/>
    <w:rsid w:val="00F32313"/>
    <w:rsid w:val="00F32AC3"/>
    <w:rsid w:val="00F33537"/>
    <w:rsid w:val="00F34185"/>
    <w:rsid w:val="00F344F7"/>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4483"/>
    <w:rsid w:val="00F752A9"/>
    <w:rsid w:val="00F754D2"/>
    <w:rsid w:val="00F7697F"/>
    <w:rsid w:val="00F76B41"/>
    <w:rsid w:val="00F76B95"/>
    <w:rsid w:val="00F808C2"/>
    <w:rsid w:val="00F81F41"/>
    <w:rsid w:val="00F83083"/>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B7BA4"/>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393"/>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103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2024-12-26T04:26:00Z</dcterms:created>
  <dcterms:modified xsi:type="dcterms:W3CDTF">2024-12-26T04:26:00Z</dcterms:modified>
</cp:coreProperties>
</file>